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26" w:rsidRDefault="00770659" w:rsidP="007706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659">
        <w:rPr>
          <w:rFonts w:ascii="Times New Roman" w:hAnsi="Times New Roman" w:cs="Times New Roman"/>
          <w:b/>
          <w:sz w:val="24"/>
          <w:szCs w:val="24"/>
        </w:rPr>
        <w:t>FISICA</w:t>
      </w:r>
    </w:p>
    <w:p w:rsidR="00770659" w:rsidRPr="00770659" w:rsidRDefault="00770659" w:rsidP="007706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0659" w:rsidRP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CARICHE ELETTRICHE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Le cariche elettriche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La legge di Coulomb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Il potenziale elettrico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I condensatori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Il campo elettrico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Le linee del campo elettrico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L’intensità della corrente elettrica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I circuiti elettrici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I generatori di tensione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Le leggi di Ohm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 xml:space="preserve"> I resistori</w:t>
      </w:r>
    </w:p>
    <w:p w:rsidR="00770659" w:rsidRP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sz w:val="24"/>
          <w:szCs w:val="24"/>
          <w:lang w:eastAsia="it-IT"/>
        </w:rPr>
        <w:t>I circuiti elettrici</w:t>
      </w:r>
      <w:bookmarkStart w:id="0" w:name="_GoBack"/>
      <w:bookmarkEnd w:id="0"/>
    </w:p>
    <w:p w:rsid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0659" w:rsidRP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FENOMENI MAGNETICI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La forza magnetica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Le linee del campo magnetico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 xml:space="preserve">Forze </w:t>
      </w:r>
      <w:proofErr w:type="gramStart"/>
      <w:r w:rsidRPr="00770659">
        <w:rPr>
          <w:rFonts w:ascii="Times New Roman" w:eastAsia="Calibri" w:hAnsi="Times New Roman" w:cs="Times New Roman"/>
          <w:sz w:val="24"/>
          <w:szCs w:val="24"/>
        </w:rPr>
        <w:t>tra  magneti</w:t>
      </w:r>
      <w:proofErr w:type="gramEnd"/>
      <w:r w:rsidRPr="00770659">
        <w:rPr>
          <w:rFonts w:ascii="Times New Roman" w:eastAsia="Calibri" w:hAnsi="Times New Roman" w:cs="Times New Roman"/>
          <w:sz w:val="24"/>
          <w:szCs w:val="24"/>
        </w:rPr>
        <w:t xml:space="preserve"> e correnti</w:t>
      </w:r>
    </w:p>
    <w:p w:rsidR="00770659" w:rsidRP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sz w:val="24"/>
          <w:szCs w:val="24"/>
          <w:lang w:eastAsia="it-IT"/>
        </w:rPr>
        <w:t>L’intensità del campo magnetico</w:t>
      </w:r>
    </w:p>
    <w:p w:rsid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0659" w:rsidRP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L’INDUZIONE ELETTROMAGNETICA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La corrente indotta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La legge di Faraday-</w:t>
      </w:r>
      <w:proofErr w:type="spellStart"/>
      <w:r w:rsidRPr="00770659">
        <w:rPr>
          <w:rFonts w:ascii="Times New Roman" w:eastAsia="Calibri" w:hAnsi="Times New Roman" w:cs="Times New Roman"/>
          <w:sz w:val="24"/>
          <w:szCs w:val="24"/>
        </w:rPr>
        <w:t>Neumann</w:t>
      </w:r>
      <w:proofErr w:type="spellEnd"/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Il verso della corrente indotta</w:t>
      </w:r>
    </w:p>
    <w:p w:rsidR="00770659" w:rsidRPr="00770659" w:rsidRDefault="00770659" w:rsidP="007706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L’ alternatore</w:t>
      </w:r>
    </w:p>
    <w:p w:rsidR="00770659" w:rsidRP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sz w:val="24"/>
          <w:szCs w:val="24"/>
          <w:lang w:eastAsia="it-IT"/>
        </w:rPr>
        <w:t>Il trasporto dell’energia elettrica e il suo consumo</w:t>
      </w:r>
    </w:p>
    <w:p w:rsid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0659" w:rsidRP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ONDE ELETTROMAGNETICHE</w:t>
      </w:r>
    </w:p>
    <w:p w:rsidR="00770659" w:rsidRPr="00770659" w:rsidRDefault="00770659" w:rsidP="007706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Il campo elettrico indotto</w:t>
      </w:r>
    </w:p>
    <w:p w:rsidR="00770659" w:rsidRPr="00770659" w:rsidRDefault="00770659" w:rsidP="007706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 xml:space="preserve">Il campo </w:t>
      </w:r>
      <w:proofErr w:type="gramStart"/>
      <w:r w:rsidRPr="00770659">
        <w:rPr>
          <w:rFonts w:ascii="Times New Roman" w:eastAsia="Calibri" w:hAnsi="Times New Roman" w:cs="Times New Roman"/>
          <w:sz w:val="24"/>
          <w:szCs w:val="24"/>
        </w:rPr>
        <w:t>magnetico  indotto</w:t>
      </w:r>
      <w:proofErr w:type="gramEnd"/>
    </w:p>
    <w:p w:rsidR="00770659" w:rsidRPr="00770659" w:rsidRDefault="00770659" w:rsidP="007706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Le equazioni di Maxwell e il campo elettromagnetico</w:t>
      </w:r>
    </w:p>
    <w:p w:rsidR="00770659" w:rsidRPr="00770659" w:rsidRDefault="00770659" w:rsidP="007706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659">
        <w:rPr>
          <w:rFonts w:ascii="Times New Roman" w:eastAsia="Calibri" w:hAnsi="Times New Roman" w:cs="Times New Roman"/>
          <w:sz w:val="24"/>
          <w:szCs w:val="24"/>
        </w:rPr>
        <w:t>Le proprietà delle onde elettromagnetiche</w:t>
      </w:r>
    </w:p>
    <w:p w:rsidR="00770659" w:rsidRP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sz w:val="24"/>
          <w:szCs w:val="24"/>
          <w:lang w:eastAsia="it-IT"/>
        </w:rPr>
        <w:t>Lo spettro elettromagnetico</w:t>
      </w:r>
    </w:p>
    <w:p w:rsid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0659" w:rsidRPr="00770659" w:rsidRDefault="00770659" w:rsidP="007706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FISICA DEL XX SECOLO</w:t>
      </w:r>
    </w:p>
    <w:p w:rsidR="00770659" w:rsidRPr="00770659" w:rsidRDefault="00770659" w:rsidP="007706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06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relatività e i quanti</w:t>
      </w:r>
    </w:p>
    <w:p w:rsidR="00770659" w:rsidRPr="00770659" w:rsidRDefault="00770659" w:rsidP="007706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06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Dall’energia nucleare ai quark</w:t>
      </w:r>
    </w:p>
    <w:p w:rsidR="00770659" w:rsidRPr="00770659" w:rsidRDefault="007706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70659" w:rsidRPr="007706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DE"/>
    <w:rsid w:val="000A5B26"/>
    <w:rsid w:val="002B09DE"/>
    <w:rsid w:val="0077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5F6EA-6550-45AC-BBF0-6529C23A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2019-10-17T15:15:00Z</dcterms:created>
  <dcterms:modified xsi:type="dcterms:W3CDTF">2019-10-17T15:18:00Z</dcterms:modified>
</cp:coreProperties>
</file>